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26F94" w14:textId="77777777" w:rsidR="007E3D4D" w:rsidRDefault="007E3D4D" w:rsidP="007E3D4D">
      <w:pPr>
        <w:pStyle w:val="a3"/>
        <w:jc w:val="center"/>
      </w:pPr>
      <w:r>
        <w:rPr>
          <w:b/>
          <w:bCs/>
          <w:sz w:val="27"/>
          <w:szCs w:val="27"/>
        </w:rPr>
        <w:t>Аннотация к рабочим программам по английскому языку</w:t>
      </w:r>
      <w:r>
        <w:t xml:space="preserve">   </w:t>
      </w:r>
      <w:r>
        <w:rPr>
          <w:b/>
          <w:bCs/>
          <w:sz w:val="27"/>
          <w:szCs w:val="27"/>
        </w:rPr>
        <w:t xml:space="preserve">для 5 – 9 классов (учебник </w:t>
      </w:r>
      <w:proofErr w:type="spellStart"/>
      <w:r>
        <w:rPr>
          <w:b/>
          <w:bCs/>
          <w:i/>
          <w:iCs/>
          <w:sz w:val="27"/>
          <w:szCs w:val="27"/>
        </w:rPr>
        <w:t>Spotlight</w:t>
      </w:r>
      <w:proofErr w:type="spellEnd"/>
      <w:r>
        <w:rPr>
          <w:b/>
          <w:bCs/>
          <w:sz w:val="27"/>
          <w:szCs w:val="27"/>
        </w:rPr>
        <w:t>)</w:t>
      </w:r>
    </w:p>
    <w:p w14:paraId="3DFF3A50" w14:textId="77777777" w:rsidR="007E3D4D" w:rsidRDefault="007E3D4D" w:rsidP="007E3D4D">
      <w:pPr>
        <w:pStyle w:val="a3"/>
      </w:pPr>
      <w:r>
        <w:rPr>
          <w:sz w:val="27"/>
          <w:szCs w:val="27"/>
        </w:rPr>
        <w:t xml:space="preserve">Рабочие программы по английскому языку (учебник </w:t>
      </w:r>
      <w:proofErr w:type="spellStart"/>
      <w:r>
        <w:rPr>
          <w:b/>
          <w:bCs/>
          <w:i/>
          <w:iCs/>
          <w:sz w:val="27"/>
          <w:szCs w:val="27"/>
        </w:rPr>
        <w:t>Spotlight</w:t>
      </w:r>
      <w:proofErr w:type="spellEnd"/>
      <w:r>
        <w:rPr>
          <w:sz w:val="27"/>
          <w:szCs w:val="27"/>
        </w:rPr>
        <w:t>) для 5-9 классов составлены в соответствии с нормативно-правовыми документами:</w:t>
      </w:r>
    </w:p>
    <w:p w14:paraId="036CD5B9" w14:textId="77777777" w:rsidR="007E3D4D" w:rsidRDefault="007E3D4D" w:rsidP="007E3D4D">
      <w:pPr>
        <w:pStyle w:val="a3"/>
      </w:pPr>
      <w:r>
        <w:rPr>
          <w:sz w:val="27"/>
          <w:szCs w:val="27"/>
        </w:rPr>
        <w:t>- Федеральный компонент государственных образовательных стандарта основного общего образования (приказ №1089 от 05.03.2004 г.);</w:t>
      </w:r>
    </w:p>
    <w:p w14:paraId="014FD8B4" w14:textId="77777777" w:rsidR="007E3D4D" w:rsidRDefault="007E3D4D" w:rsidP="007E3D4D">
      <w:pPr>
        <w:pStyle w:val="a3"/>
      </w:pPr>
      <w:r>
        <w:rPr>
          <w:sz w:val="27"/>
          <w:szCs w:val="27"/>
        </w:rPr>
        <w:t>-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</w:t>
      </w:r>
    </w:p>
    <w:p w14:paraId="6F39113C" w14:textId="77777777" w:rsidR="007E3D4D" w:rsidRDefault="007E3D4D" w:rsidP="007E3D4D">
      <w:pPr>
        <w:pStyle w:val="a3"/>
      </w:pPr>
      <w:r>
        <w:rPr>
          <w:sz w:val="27"/>
          <w:szCs w:val="27"/>
        </w:rPr>
        <w:t>- Примерная программа среднего (полного) общего образования по английскому языку (базовый уровень);</w:t>
      </w:r>
    </w:p>
    <w:p w14:paraId="7B570C34" w14:textId="77777777" w:rsidR="007E3D4D" w:rsidRDefault="007E3D4D" w:rsidP="007E3D4D">
      <w:pPr>
        <w:pStyle w:val="a3"/>
      </w:pPr>
      <w:r>
        <w:rPr>
          <w:sz w:val="27"/>
          <w:szCs w:val="27"/>
        </w:rPr>
        <w:t>Реализация программ предполагается в условиях классно-урочной системы обучения, на ее освоение отводится 105 часов в год, 3 часа в неделю (в 5-8 классах) и 102 часа в год, 3 часа в неделю (в 9 классе).</w:t>
      </w:r>
    </w:p>
    <w:p w14:paraId="557C115D" w14:textId="77777777" w:rsidR="007E3D4D" w:rsidRDefault="007E3D4D" w:rsidP="007E3D4D">
      <w:pPr>
        <w:pStyle w:val="a3"/>
      </w:pPr>
      <w:r>
        <w:rPr>
          <w:sz w:val="27"/>
          <w:szCs w:val="27"/>
        </w:rPr>
        <w:t xml:space="preserve">Рабочие программы ориентированы на использование учебно-методического комплекта «Английский в фокусе» для 5-9 классов. Авторы Ю.В. Ваулина, Дж. Дули, О.Е. </w:t>
      </w:r>
      <w:proofErr w:type="spellStart"/>
      <w:r>
        <w:rPr>
          <w:sz w:val="27"/>
          <w:szCs w:val="27"/>
        </w:rPr>
        <w:t>Подоляко</w:t>
      </w:r>
      <w:proofErr w:type="spellEnd"/>
      <w:r>
        <w:rPr>
          <w:sz w:val="27"/>
          <w:szCs w:val="27"/>
        </w:rPr>
        <w:t xml:space="preserve">, В. </w:t>
      </w:r>
      <w:proofErr w:type="spellStart"/>
      <w:r>
        <w:rPr>
          <w:sz w:val="27"/>
          <w:szCs w:val="27"/>
        </w:rPr>
        <w:t>Эвенс</w:t>
      </w:r>
      <w:proofErr w:type="spellEnd"/>
      <w:r>
        <w:rPr>
          <w:sz w:val="27"/>
          <w:szCs w:val="27"/>
        </w:rPr>
        <w:t xml:space="preserve">. – М.: </w:t>
      </w:r>
      <w:proofErr w:type="spellStart"/>
      <w:r>
        <w:rPr>
          <w:sz w:val="27"/>
          <w:szCs w:val="27"/>
        </w:rPr>
        <w:t>Express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Publish</w:t>
      </w:r>
      <w:proofErr w:type="spellEnd"/>
      <w:r>
        <w:rPr>
          <w:sz w:val="27"/>
          <w:szCs w:val="27"/>
        </w:rPr>
        <w:t>: Просвещение, 2019</w:t>
      </w:r>
    </w:p>
    <w:p w14:paraId="13B2FAF9" w14:textId="77777777" w:rsidR="007E3D4D" w:rsidRDefault="007E3D4D" w:rsidP="007E3D4D">
      <w:pPr>
        <w:pStyle w:val="a3"/>
      </w:pPr>
      <w:r>
        <w:rPr>
          <w:sz w:val="27"/>
          <w:szCs w:val="27"/>
        </w:rPr>
        <w:t>Основной целью данного УМК является помочь учащимся овладеть второй ступенью общего образования в соответствии с требованиями государственного стандарта.</w:t>
      </w:r>
    </w:p>
    <w:p w14:paraId="5452E24C" w14:textId="77777777" w:rsidR="007E3D4D" w:rsidRDefault="007E3D4D" w:rsidP="007E3D4D">
      <w:pPr>
        <w:pStyle w:val="a3"/>
      </w:pPr>
      <w:r>
        <w:rPr>
          <w:sz w:val="27"/>
          <w:szCs w:val="27"/>
        </w:rPr>
        <w:t xml:space="preserve">В состав УМК входит учебник для 5-9 классов учреждений «Английский в фокусе» для 5-9 классов </w:t>
      </w:r>
      <w:proofErr w:type="gramStart"/>
      <w:r>
        <w:rPr>
          <w:sz w:val="27"/>
          <w:szCs w:val="27"/>
        </w:rPr>
        <w:t>( авторы</w:t>
      </w:r>
      <w:proofErr w:type="gramEnd"/>
      <w:r>
        <w:rPr>
          <w:sz w:val="27"/>
          <w:szCs w:val="27"/>
        </w:rPr>
        <w:t xml:space="preserve"> Ю.В. Ваулина, Дж. Дули, О.Е. </w:t>
      </w:r>
      <w:proofErr w:type="spellStart"/>
      <w:r>
        <w:rPr>
          <w:sz w:val="27"/>
          <w:szCs w:val="27"/>
        </w:rPr>
        <w:t>Подоляко</w:t>
      </w:r>
      <w:proofErr w:type="spellEnd"/>
      <w:r>
        <w:rPr>
          <w:sz w:val="27"/>
          <w:szCs w:val="27"/>
        </w:rPr>
        <w:t xml:space="preserve">, В. Эванс. – М.: </w:t>
      </w:r>
      <w:proofErr w:type="spellStart"/>
      <w:r>
        <w:rPr>
          <w:sz w:val="27"/>
          <w:szCs w:val="27"/>
        </w:rPr>
        <w:t>Express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Publish</w:t>
      </w:r>
      <w:proofErr w:type="spellEnd"/>
      <w:r>
        <w:rPr>
          <w:sz w:val="27"/>
          <w:szCs w:val="27"/>
        </w:rPr>
        <w:t xml:space="preserve">: Просвещение, 2019.), рабочая тетрадь для 5-9 классов (авторы Ю.В. Ваулина, Дж. Дули, </w:t>
      </w:r>
      <w:proofErr w:type="spellStart"/>
      <w:r>
        <w:rPr>
          <w:sz w:val="27"/>
          <w:szCs w:val="27"/>
        </w:rPr>
        <w:t>О.Е.Подоляко</w:t>
      </w:r>
      <w:proofErr w:type="spellEnd"/>
      <w:r>
        <w:rPr>
          <w:sz w:val="27"/>
          <w:szCs w:val="27"/>
        </w:rPr>
        <w:t xml:space="preserve">, В. </w:t>
      </w:r>
      <w:proofErr w:type="gramStart"/>
      <w:r>
        <w:rPr>
          <w:sz w:val="27"/>
          <w:szCs w:val="27"/>
        </w:rPr>
        <w:t>Эванс.–</w:t>
      </w:r>
      <w:proofErr w:type="gramEnd"/>
      <w:r>
        <w:rPr>
          <w:sz w:val="27"/>
          <w:szCs w:val="27"/>
        </w:rPr>
        <w:t xml:space="preserve"> М.: </w:t>
      </w:r>
      <w:proofErr w:type="spellStart"/>
      <w:r>
        <w:rPr>
          <w:sz w:val="27"/>
          <w:szCs w:val="27"/>
        </w:rPr>
        <w:t>Express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Publishing</w:t>
      </w:r>
      <w:proofErr w:type="spellEnd"/>
      <w:r>
        <w:rPr>
          <w:sz w:val="27"/>
          <w:szCs w:val="27"/>
        </w:rPr>
        <w:t>: Просвещение, 2019), звуковое приложение.</w:t>
      </w:r>
    </w:p>
    <w:p w14:paraId="0AC04E29" w14:textId="77777777" w:rsidR="007E3D4D" w:rsidRDefault="007E3D4D" w:rsidP="007E3D4D">
      <w:pPr>
        <w:pStyle w:val="a3"/>
      </w:pPr>
      <w:r>
        <w:rPr>
          <w:sz w:val="27"/>
          <w:szCs w:val="27"/>
        </w:rPr>
        <w:t>Цели и задачи обучения:</w:t>
      </w:r>
    </w:p>
    <w:p w14:paraId="0E83387D" w14:textId="77777777" w:rsidR="007E3D4D" w:rsidRDefault="007E3D4D" w:rsidP="007E3D4D">
      <w:pPr>
        <w:pStyle w:val="a3"/>
      </w:pPr>
      <w:r>
        <w:rPr>
          <w:sz w:val="27"/>
          <w:szCs w:val="27"/>
        </w:rPr>
        <w:t>- формирование умений общаться на английском языке с учетом речевых возможностей и потребностей данного возраста;</w:t>
      </w:r>
    </w:p>
    <w:p w14:paraId="5B1AD2B9" w14:textId="77777777" w:rsidR="007E3D4D" w:rsidRDefault="007E3D4D" w:rsidP="007E3D4D">
      <w:pPr>
        <w:pStyle w:val="a3"/>
      </w:pPr>
      <w:r>
        <w:rPr>
          <w:sz w:val="27"/>
          <w:szCs w:val="27"/>
        </w:rPr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14:paraId="2F12EFB4" w14:textId="77777777" w:rsidR="007E3D4D" w:rsidRDefault="007E3D4D" w:rsidP="007E3D4D">
      <w:pPr>
        <w:pStyle w:val="a3"/>
      </w:pPr>
      <w:r>
        <w:rPr>
          <w:sz w:val="27"/>
          <w:szCs w:val="27"/>
        </w:rPr>
        <w:lastRenderedPageBreak/>
        <w:t>- 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14:paraId="0482A6D5" w14:textId="77777777" w:rsidR="007E3D4D" w:rsidRDefault="007E3D4D" w:rsidP="007E3D4D">
      <w:pPr>
        <w:pStyle w:val="a3"/>
      </w:pPr>
      <w:r>
        <w:rPr>
          <w:sz w:val="27"/>
          <w:szCs w:val="27"/>
        </w:rPr>
        <w:t>- 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14:paraId="2346F613" w14:textId="77777777" w:rsidR="007E3D4D" w:rsidRDefault="007E3D4D" w:rsidP="007E3D4D">
      <w:pPr>
        <w:pStyle w:val="a3"/>
      </w:pPr>
      <w:r>
        <w:rPr>
          <w:sz w:val="27"/>
          <w:szCs w:val="27"/>
        </w:rPr>
        <w:t>- приобщение детей к новому социальному опыту с использованием иностранного языка: знакомство учащихся с миром зарубежных сверстников</w:t>
      </w:r>
    </w:p>
    <w:p w14:paraId="745AEF52" w14:textId="77777777" w:rsidR="007E3D4D" w:rsidRDefault="007E3D4D" w:rsidP="007E3D4D">
      <w:pPr>
        <w:pStyle w:val="a3"/>
      </w:pPr>
      <w:r>
        <w:rPr>
          <w:b/>
          <w:bCs/>
          <w:sz w:val="27"/>
          <w:szCs w:val="27"/>
        </w:rPr>
        <w:t>Цель предмета:</w:t>
      </w:r>
    </w:p>
    <w:p w14:paraId="5F9C145F" w14:textId="77777777" w:rsidR="007E3D4D" w:rsidRDefault="007E3D4D" w:rsidP="007E3D4D">
      <w:pPr>
        <w:pStyle w:val="a3"/>
      </w:pPr>
      <w:r>
        <w:rPr>
          <w:sz w:val="27"/>
          <w:szCs w:val="27"/>
        </w:rPr>
        <w:t xml:space="preserve">-Развитие иноязычной </w:t>
      </w:r>
      <w:r>
        <w:rPr>
          <w:b/>
          <w:bCs/>
          <w:sz w:val="27"/>
          <w:szCs w:val="27"/>
        </w:rPr>
        <w:t xml:space="preserve">коммуникативной компетенции </w:t>
      </w:r>
      <w:r>
        <w:rPr>
          <w:sz w:val="27"/>
          <w:szCs w:val="27"/>
        </w:rPr>
        <w:t>(речевой, языковой, социокультурной, компенсаторной, учебно-познавательной):</w:t>
      </w:r>
    </w:p>
    <w:p w14:paraId="01C67CD2" w14:textId="77777777" w:rsidR="007E3D4D" w:rsidRDefault="007E3D4D" w:rsidP="007E3D4D">
      <w:pPr>
        <w:pStyle w:val="a3"/>
      </w:pPr>
      <w:r>
        <w:rPr>
          <w:sz w:val="27"/>
          <w:szCs w:val="27"/>
        </w:rPr>
        <w:t>-речевая компетенция – совершенствование коммуникативных умений в четырех основных видах речевой деятельности (говорении, аудировании, чтении, письме);</w:t>
      </w:r>
    </w:p>
    <w:p w14:paraId="36AF44E1" w14:textId="77777777" w:rsidR="007E3D4D" w:rsidRDefault="007E3D4D" w:rsidP="007E3D4D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 xml:space="preserve">языковая компетенция </w:t>
      </w:r>
      <w:r>
        <w:rPr>
          <w:sz w:val="27"/>
          <w:szCs w:val="27"/>
        </w:rPr>
        <w:t>– систематизация ранее изученного материала; овладение новыми языковыми средствами в соответствии с отобранными темами и сферами общения; освоение</w:t>
      </w:r>
    </w:p>
    <w:p w14:paraId="7CF2353E" w14:textId="77777777" w:rsidR="007E3D4D" w:rsidRDefault="007E3D4D" w:rsidP="007E3D4D">
      <w:pPr>
        <w:pStyle w:val="a3"/>
      </w:pPr>
      <w:r>
        <w:rPr>
          <w:sz w:val="27"/>
          <w:szCs w:val="27"/>
        </w:rPr>
        <w:t>знаний о языковых явлениях изучаемого языка, разных способах выражения мысли родном и изучаемом языке;</w:t>
      </w:r>
    </w:p>
    <w:p w14:paraId="72F183A1" w14:textId="77777777" w:rsidR="007E3D4D" w:rsidRDefault="007E3D4D" w:rsidP="007E3D4D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 xml:space="preserve">социокультурная компетенция </w:t>
      </w:r>
      <w:r>
        <w:rPr>
          <w:sz w:val="27"/>
          <w:szCs w:val="27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14:paraId="3653BE49" w14:textId="77777777" w:rsidR="007E3D4D" w:rsidRDefault="007E3D4D" w:rsidP="007E3D4D">
      <w:pPr>
        <w:pStyle w:val="a3"/>
      </w:pPr>
      <w:r>
        <w:rPr>
          <w:b/>
          <w:bCs/>
          <w:sz w:val="27"/>
          <w:szCs w:val="27"/>
        </w:rPr>
        <w:t xml:space="preserve">- компенсаторная компетенция </w:t>
      </w:r>
      <w:r>
        <w:rPr>
          <w:sz w:val="27"/>
          <w:szCs w:val="27"/>
        </w:rPr>
        <w:t>– развитие умений выходить из положения в условиях дефицита языковых средств при получении и передачи иноязычной информации;</w:t>
      </w:r>
    </w:p>
    <w:p w14:paraId="45B7C7AB" w14:textId="77777777" w:rsidR="007E3D4D" w:rsidRDefault="007E3D4D" w:rsidP="007E3D4D">
      <w:pPr>
        <w:pStyle w:val="a3"/>
      </w:pPr>
      <w:r>
        <w:rPr>
          <w:sz w:val="27"/>
          <w:szCs w:val="27"/>
        </w:rPr>
        <w:t>-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14:paraId="4F4A30D8" w14:textId="77777777" w:rsidR="007D7CA8" w:rsidRDefault="007D7CA8"/>
    <w:sectPr w:rsidR="007D7CA8" w:rsidSect="007E3D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4D"/>
    <w:rsid w:val="007D7CA8"/>
    <w:rsid w:val="007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CD66"/>
  <w15:chartTrackingRefBased/>
  <w15:docId w15:val="{6F8B5FF3-0F43-409C-9D57-E348425C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2020-10-23T14:43:00Z</dcterms:created>
  <dcterms:modified xsi:type="dcterms:W3CDTF">2020-10-23T14:43:00Z</dcterms:modified>
</cp:coreProperties>
</file>